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1" w:rsidRDefault="00C102E1" w:rsidP="00C102E1">
      <w:pPr>
        <w:rPr>
          <w:rFonts w:ascii="仿宋_GB2312" w:eastAsia="仿宋_GB2312" w:hAnsi="黑体" w:cs="宋体"/>
          <w:sz w:val="30"/>
          <w:szCs w:val="30"/>
        </w:rPr>
      </w:pPr>
      <w:r>
        <w:rPr>
          <w:rFonts w:ascii="仿宋_GB2312" w:eastAsia="仿宋_GB2312" w:hAnsi="黑体" w:cs="宋体" w:hint="eastAsia"/>
          <w:sz w:val="30"/>
          <w:szCs w:val="30"/>
        </w:rPr>
        <w:t>附件4：</w:t>
      </w:r>
    </w:p>
    <w:p w:rsidR="00C102E1" w:rsidRDefault="00C102E1" w:rsidP="00C102E1">
      <w:pPr>
        <w:jc w:val="center"/>
        <w:rPr>
          <w:rFonts w:ascii="宋体" w:eastAsia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36"/>
          <w:szCs w:val="36"/>
        </w:rPr>
        <w:t>湖北省</w:t>
      </w:r>
      <w:r>
        <w:rPr>
          <w:rFonts w:ascii="宋体" w:hAnsi="宋体" w:cs="宋体" w:hint="eastAsia"/>
          <w:b/>
          <w:sz w:val="36"/>
          <w:szCs w:val="36"/>
        </w:rPr>
        <w:t>2019</w:t>
      </w:r>
      <w:r>
        <w:rPr>
          <w:rFonts w:ascii="宋体" w:hAnsi="宋体" w:cs="宋体" w:hint="eastAsia"/>
          <w:b/>
          <w:sz w:val="36"/>
          <w:szCs w:val="36"/>
        </w:rPr>
        <w:t>年农</w:t>
      </w:r>
      <w:r>
        <w:rPr>
          <w:rFonts w:ascii="宋体" w:hAnsi="宋体" w:cs="Dotum" w:hint="eastAsia"/>
          <w:b/>
          <w:sz w:val="36"/>
          <w:szCs w:val="36"/>
        </w:rPr>
        <w:t>村</w:t>
      </w:r>
      <w:r>
        <w:rPr>
          <w:rFonts w:ascii="宋体" w:hAnsi="宋体" w:cs="宋体" w:hint="eastAsia"/>
          <w:b/>
          <w:sz w:val="36"/>
          <w:szCs w:val="36"/>
        </w:rPr>
        <w:t>义务教</w:t>
      </w:r>
      <w:r>
        <w:rPr>
          <w:rFonts w:ascii="宋体" w:hAnsi="宋体" w:cs="Dotum" w:hint="eastAsia"/>
          <w:b/>
          <w:sz w:val="36"/>
          <w:szCs w:val="36"/>
        </w:rPr>
        <w:t>育</w:t>
      </w:r>
      <w:r>
        <w:rPr>
          <w:rFonts w:ascii="宋体" w:hAnsi="宋体" w:cs="宋体" w:hint="eastAsia"/>
          <w:b/>
          <w:sz w:val="36"/>
          <w:szCs w:val="36"/>
        </w:rPr>
        <w:t>学</w:t>
      </w:r>
      <w:r>
        <w:rPr>
          <w:rFonts w:ascii="宋体" w:hAnsi="宋体" w:cs="Dotum" w:hint="eastAsia"/>
          <w:b/>
          <w:sz w:val="36"/>
          <w:szCs w:val="36"/>
        </w:rPr>
        <w:t>校</w:t>
      </w:r>
      <w:r>
        <w:rPr>
          <w:rFonts w:ascii="宋体" w:hAnsi="宋体" w:cs="宋体" w:hint="eastAsia"/>
          <w:b/>
          <w:sz w:val="36"/>
          <w:szCs w:val="36"/>
        </w:rPr>
        <w:t>教师</w:t>
      </w:r>
      <w:r>
        <w:rPr>
          <w:rFonts w:ascii="宋体" w:hAnsi="宋体" w:cs="Dotum" w:hint="eastAsia"/>
          <w:b/>
          <w:sz w:val="36"/>
          <w:szCs w:val="36"/>
        </w:rPr>
        <w:t>公</w:t>
      </w:r>
      <w:r>
        <w:rPr>
          <w:rFonts w:ascii="宋体" w:hAnsi="宋体" w:cs="宋体" w:hint="eastAsia"/>
          <w:b/>
          <w:sz w:val="36"/>
          <w:szCs w:val="36"/>
        </w:rPr>
        <w:t>开</w:t>
      </w:r>
      <w:r>
        <w:rPr>
          <w:rFonts w:ascii="宋体" w:hAnsi="宋体" w:cs="Dotum" w:hint="eastAsia"/>
          <w:b/>
          <w:sz w:val="36"/>
          <w:szCs w:val="36"/>
        </w:rPr>
        <w:t>招聘新机制</w:t>
      </w:r>
      <w:r>
        <w:rPr>
          <w:rFonts w:ascii="宋体" w:hAnsi="宋体" w:cs="宋体" w:hint="eastAsia"/>
          <w:b/>
          <w:sz w:val="36"/>
          <w:szCs w:val="36"/>
        </w:rPr>
        <w:t>教师审</w:t>
      </w:r>
      <w:r>
        <w:rPr>
          <w:rFonts w:ascii="宋体" w:hAnsi="宋体" w:cs="Dotum" w:hint="eastAsia"/>
          <w:b/>
          <w:sz w:val="36"/>
          <w:szCs w:val="36"/>
        </w:rPr>
        <w:t>批表</w:t>
      </w:r>
    </w:p>
    <w:p w:rsidR="00C102E1" w:rsidRDefault="00C102E1" w:rsidP="00C102E1">
      <w:pPr>
        <w:rPr>
          <w:rFonts w:ascii="仿宋_GB2312" w:eastAsia="仿宋_GB2312" w:hAnsi="宋体" w:cs="宋体" w:hint="eastAsia"/>
          <w:sz w:val="24"/>
        </w:rPr>
      </w:pPr>
    </w:p>
    <w:p w:rsidR="00C102E1" w:rsidRDefault="00C102E1" w:rsidP="00C102E1">
      <w:pPr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                             填表人：           填表日期：   年   月  日  </w:t>
      </w:r>
    </w:p>
    <w:tbl>
      <w:tblPr>
        <w:tblW w:w="0" w:type="auto"/>
        <w:tblInd w:w="93" w:type="dxa"/>
        <w:tblLayout w:type="fixed"/>
        <w:tblLook w:val="04A0"/>
      </w:tblPr>
      <w:tblGrid>
        <w:gridCol w:w="912"/>
        <w:gridCol w:w="2163"/>
        <w:gridCol w:w="900"/>
        <w:gridCol w:w="1092"/>
        <w:gridCol w:w="1187"/>
        <w:gridCol w:w="624"/>
        <w:gridCol w:w="1103"/>
        <w:gridCol w:w="1101"/>
        <w:gridCol w:w="1102"/>
        <w:gridCol w:w="1101"/>
        <w:gridCol w:w="938"/>
        <w:gridCol w:w="918"/>
        <w:gridCol w:w="1109"/>
      </w:tblGrid>
      <w:tr w:rsidR="00C102E1" w:rsidTr="00C102E1">
        <w:trPr>
          <w:trHeight w:val="37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招聘学校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招聘岗位数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招聘岗位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</w:t>
            </w:r>
          </w:p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 试 成 绩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成 绩 排 名</w:t>
            </w:r>
          </w:p>
        </w:tc>
      </w:tr>
      <w:tr w:rsidR="00C102E1" w:rsidTr="00C102E1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综合</w:t>
            </w:r>
            <w:r>
              <w:rPr>
                <w:rFonts w:ascii="仿宋_GB2312" w:eastAsia="仿宋_GB2312" w:hAnsi="宋体" w:cs="宋体" w:hint="eastAsia"/>
                <w:sz w:val="20"/>
              </w:rPr>
              <w:t>（100%）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笔试   </w:t>
            </w:r>
            <w:r>
              <w:rPr>
                <w:rFonts w:ascii="仿宋_GB2312" w:eastAsia="仿宋_GB2312" w:hAnsi="宋体" w:cs="宋体" w:hint="eastAsia"/>
                <w:sz w:val="20"/>
              </w:rPr>
              <w:t>（40 %）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面试  </w:t>
            </w:r>
            <w:r>
              <w:rPr>
                <w:rFonts w:ascii="仿宋_GB2312" w:eastAsia="仿宋_GB2312" w:hAnsi="宋体" w:cs="宋体" w:hint="eastAsia"/>
                <w:sz w:val="20"/>
              </w:rPr>
              <w:t>（60 %）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综合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笔试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E1" w:rsidRDefault="00C102E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面试</w:t>
            </w:r>
          </w:p>
        </w:tc>
      </w:tr>
      <w:tr w:rsidR="00C102E1" w:rsidTr="00C102E1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102E1" w:rsidTr="00C102E1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102E1" w:rsidTr="00C102E1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widowControl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102E1" w:rsidTr="00C102E1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widowControl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E1" w:rsidRDefault="00C102E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102E1" w:rsidTr="00C102E1">
        <w:trPr>
          <w:trHeight w:val="196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2E1" w:rsidRDefault="00C102E1">
            <w:pPr>
              <w:rPr>
                <w:rFonts w:ascii="仿宋_GB2312" w:eastAsia="仿宋_GB2312" w:hAnsi="宋体" w:cs="宋体"/>
              </w:rPr>
            </w:pP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县（市、区）教育局（盖章）：</w:t>
            </w: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负责人签名：</w:t>
            </w: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     </w:t>
            </w:r>
          </w:p>
          <w:p w:rsidR="00C102E1" w:rsidRDefault="00C102E1">
            <w:pPr>
              <w:ind w:firstLineChars="600" w:firstLine="1320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年  月  日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2E1" w:rsidRDefault="00C102E1">
            <w:pPr>
              <w:rPr>
                <w:rFonts w:ascii="仿宋_GB2312" w:eastAsia="仿宋_GB2312" w:hAnsi="宋体" w:cs="宋体"/>
              </w:rPr>
            </w:pP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县（市、区）人社局（盖章）：</w:t>
            </w: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负责人签名：</w:t>
            </w: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     </w:t>
            </w:r>
          </w:p>
          <w:p w:rsidR="00C102E1" w:rsidRDefault="00C102E1">
            <w:pPr>
              <w:ind w:firstLineChars="600" w:firstLine="1320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年  月  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2E1" w:rsidRDefault="00C102E1">
            <w:pPr>
              <w:rPr>
                <w:rFonts w:ascii="仿宋_GB2312" w:eastAsia="仿宋_GB2312" w:hAnsi="宋体" w:cs="宋体"/>
              </w:rPr>
            </w:pP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市州教育局（盖章）：</w:t>
            </w: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负责人签名：</w:t>
            </w: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     </w:t>
            </w:r>
          </w:p>
          <w:p w:rsidR="00C102E1" w:rsidRDefault="00C102E1">
            <w:pPr>
              <w:ind w:firstLineChars="850" w:firstLine="1870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年  月  日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2E1" w:rsidRDefault="00C102E1">
            <w:pPr>
              <w:rPr>
                <w:rFonts w:ascii="仿宋_GB2312" w:eastAsia="仿宋_GB2312" w:hAnsi="宋体" w:cs="宋体"/>
              </w:rPr>
            </w:pP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市州人社局（盖章）：</w:t>
            </w: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负责人签名：</w:t>
            </w:r>
          </w:p>
          <w:p w:rsidR="00C102E1" w:rsidRDefault="00C102E1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     </w:t>
            </w:r>
          </w:p>
          <w:p w:rsidR="00C102E1" w:rsidRDefault="00C102E1">
            <w:pPr>
              <w:ind w:firstLineChars="900" w:firstLine="1980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年  月  日</w:t>
            </w:r>
          </w:p>
        </w:tc>
      </w:tr>
      <w:tr w:rsidR="00C102E1" w:rsidTr="00C102E1">
        <w:trPr>
          <w:trHeight w:val="285"/>
        </w:trPr>
        <w:tc>
          <w:tcPr>
            <w:tcW w:w="142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注：1、本表一式六份，由各县（市、区）连同面试原始资料在面试结束后3个工作日内报市（州）人社局、教育局。市（州）再报省人社厅、教育厅。</w:t>
            </w:r>
          </w:p>
        </w:tc>
      </w:tr>
      <w:tr w:rsidR="00C102E1" w:rsidTr="00C102E1">
        <w:trPr>
          <w:trHeight w:val="285"/>
        </w:trPr>
        <w:tc>
          <w:tcPr>
            <w:tcW w:w="14250" w:type="dxa"/>
            <w:gridSpan w:val="13"/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2、县（市、区）、市（州）教育局、人社局，省人社厅、省教育厅各留存一份。</w:t>
            </w:r>
          </w:p>
        </w:tc>
      </w:tr>
      <w:tr w:rsidR="00C102E1" w:rsidTr="00C102E1">
        <w:trPr>
          <w:trHeight w:val="285"/>
        </w:trPr>
        <w:tc>
          <w:tcPr>
            <w:tcW w:w="6878" w:type="dxa"/>
            <w:gridSpan w:val="6"/>
            <w:vAlign w:val="center"/>
            <w:hideMark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3、“考试成绩”栏目内容均按百分比折算前成绩填写。</w:t>
            </w:r>
          </w:p>
        </w:tc>
        <w:tc>
          <w:tcPr>
            <w:tcW w:w="1103" w:type="dxa"/>
            <w:vAlign w:val="center"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102E1" w:rsidRDefault="00C102E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102E1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84F91"/>
    <w:rsid w:val="00C102E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2019-03-27T08:18:00Z</dcterms:modified>
</cp:coreProperties>
</file>